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8AE00" w14:textId="77777777" w:rsidR="00FA1C69" w:rsidRPr="00DA4861" w:rsidRDefault="00FA1C69" w:rsidP="00FA1C69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ru-RU"/>
        </w:rPr>
      </w:pPr>
      <w:bookmarkStart w:id="0" w:name="Xa12a3f17b4f75058fa4f448ff102fbc429ef463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ОБГРУНТУВАННЯ </w:t>
      </w:r>
    </w:p>
    <w:p w14:paraId="53E80A85" w14:textId="77777777" w:rsidR="00FA1C69" w:rsidRPr="00DA4861" w:rsidRDefault="00FA1C69" w:rsidP="00FA1C69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07E87CF7" w14:textId="77777777" w:rsidR="00FA1C69" w:rsidRPr="00DA4861" w:rsidRDefault="00FA1C69" w:rsidP="00FA1C69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ТЕХНІЧНІ ВИМОГИ</w:t>
      </w:r>
    </w:p>
    <w:p w14:paraId="7D0ED1BD" w14:textId="77777777" w:rsidR="00FA1C69" w:rsidRPr="00DA4861" w:rsidRDefault="00FA1C69" w:rsidP="00FA1C69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на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закупівлю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по предмету</w:t>
      </w:r>
    </w:p>
    <w:p w14:paraId="2B713147" w14:textId="77777777" w:rsidR="00FA1C69" w:rsidRPr="00DA4861" w:rsidRDefault="00FA1C69" w:rsidP="00FA1C69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307C3AF9" w14:textId="77777777" w:rsidR="00FA1C69" w:rsidRPr="00DA4861" w:rsidRDefault="00FA1C69" w:rsidP="00FA1C6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код ДК 021:2015 – 09310000-5 «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Електрична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енергія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»</w:t>
      </w:r>
    </w:p>
    <w:p w14:paraId="28EF358E" w14:textId="77777777" w:rsidR="00FA1C69" w:rsidRPr="00DA4861" w:rsidRDefault="00FA1C69" w:rsidP="00FA1C69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(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електрична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енергія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)</w:t>
      </w:r>
    </w:p>
    <w:p w14:paraId="4D21C663" w14:textId="77777777" w:rsidR="00FA1C69" w:rsidRPr="00DA4861" w:rsidRDefault="00FA1C69" w:rsidP="00FA1C69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23C496EA" w14:textId="77777777" w:rsidR="00FA1C69" w:rsidRPr="00DA4861" w:rsidRDefault="00FA1C69" w:rsidP="00FA1C69">
      <w:pPr>
        <w:numPr>
          <w:ilvl w:val="0"/>
          <w:numId w:val="9"/>
        </w:numPr>
        <w:suppressAutoHyphens/>
        <w:spacing w:after="0"/>
        <w:jc w:val="both"/>
        <w:textAlignment w:val="baseline"/>
        <w:rPr>
          <w:rFonts w:ascii="Times New Roman" w:hAnsi="Times New Roman" w:cs="Times New Roman"/>
          <w:sz w:val="26"/>
          <w:szCs w:val="26"/>
          <w:lang w:val="ru-RU" w:eastAsia="ar-SA"/>
        </w:rPr>
      </w:pP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 w:eastAsia="ar-SA"/>
        </w:rPr>
        <w:t>Технічна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 w:eastAsia="ar-S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 w:eastAsia="ar-SA"/>
        </w:rPr>
        <w:t>специфікація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 w:eastAsia="ar-S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 w:eastAsia="ar-SA"/>
        </w:rPr>
        <w:t>щодо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 w:eastAsia="ar-SA"/>
        </w:rPr>
        <w:t xml:space="preserve"> предмету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 w:eastAsia="ar-SA"/>
        </w:rPr>
        <w:t>закупівлі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 w:eastAsia="ar-SA"/>
        </w:rPr>
        <w:t>:</w:t>
      </w:r>
    </w:p>
    <w:p w14:paraId="47DE4568" w14:textId="77777777" w:rsidR="00FA1C69" w:rsidRPr="00DA4861" w:rsidRDefault="00FA1C69" w:rsidP="00FA1C69">
      <w:pPr>
        <w:suppressAutoHyphens/>
        <w:spacing w:after="0"/>
        <w:ind w:left="1068"/>
        <w:jc w:val="both"/>
        <w:textAlignment w:val="baseline"/>
        <w:rPr>
          <w:rFonts w:ascii="Times New Roman" w:hAnsi="Times New Roman" w:cs="Times New Roman"/>
          <w:sz w:val="26"/>
          <w:szCs w:val="26"/>
          <w:lang w:val="ru-RU" w:eastAsia="ar-SA"/>
        </w:rPr>
      </w:pPr>
    </w:p>
    <w:tbl>
      <w:tblPr>
        <w:tblW w:w="958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3"/>
        <w:gridCol w:w="2240"/>
      </w:tblGrid>
      <w:tr w:rsidR="00FA1C69" w:rsidRPr="00DA4861" w14:paraId="7E499FED" w14:textId="77777777" w:rsidTr="00532EFC">
        <w:trPr>
          <w:trHeight w:val="452"/>
        </w:trPr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7BAD" w14:textId="77777777" w:rsidR="00FA1C69" w:rsidRPr="00DA4861" w:rsidRDefault="00FA1C69" w:rsidP="00FA1C69">
            <w:pPr>
              <w:suppressAutoHyphens/>
              <w:spacing w:after="0" w:line="256" w:lineRule="auto"/>
              <w:ind w:firstLine="284"/>
              <w:jc w:val="center"/>
              <w:textAlignment w:val="baseline"/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</w:pPr>
            <w:proofErr w:type="spellStart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Найменування</w:t>
            </w:r>
            <w:proofErr w:type="spellEnd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товару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6DF8" w14:textId="4532D493" w:rsidR="00FA1C69" w:rsidRPr="00DA4861" w:rsidRDefault="00FA1C69" w:rsidP="00FA1C69">
            <w:pPr>
              <w:suppressAutoHyphens/>
              <w:spacing w:after="0" w:line="256" w:lineRule="auto"/>
              <w:ind w:firstLine="284"/>
              <w:jc w:val="center"/>
              <w:textAlignment w:val="baseline"/>
              <w:rPr>
                <w:rFonts w:ascii="Times New Roman" w:hAnsi="Times New Roman" w:cs="Times New Roman"/>
                <w:b/>
                <w:sz w:val="26"/>
                <w:szCs w:val="26"/>
                <w:lang w:val="uk-UA" w:eastAsia="ar-SA"/>
              </w:rPr>
            </w:pPr>
            <w:proofErr w:type="spellStart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Кількість</w:t>
            </w:r>
            <w:proofErr w:type="spellEnd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 xml:space="preserve">, </w:t>
            </w:r>
            <w:proofErr w:type="spellStart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кВт</w:t>
            </w:r>
            <w:proofErr w:type="spellEnd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/</w:t>
            </w:r>
            <w:proofErr w:type="spellStart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год</w:t>
            </w:r>
            <w:proofErr w:type="spellEnd"/>
            <w:r w:rsidR="00F14E39" w:rsidRPr="00DA4861">
              <w:rPr>
                <w:rFonts w:ascii="Times New Roman" w:hAnsi="Times New Roman" w:cs="Times New Roman"/>
                <w:b/>
                <w:sz w:val="26"/>
                <w:szCs w:val="26"/>
                <w:lang w:val="uk-UA" w:eastAsia="ar-SA"/>
              </w:rPr>
              <w:t xml:space="preserve"> *</w:t>
            </w:r>
          </w:p>
        </w:tc>
      </w:tr>
      <w:tr w:rsidR="00FA1C69" w:rsidRPr="00DA4861" w14:paraId="772758BF" w14:textId="77777777" w:rsidTr="00532EFC">
        <w:trPr>
          <w:trHeight w:val="118"/>
        </w:trPr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4952" w14:textId="77777777" w:rsidR="00FA1C69" w:rsidRPr="00DA4861" w:rsidRDefault="00FA1C69" w:rsidP="00FA1C69">
            <w:pPr>
              <w:suppressAutoHyphens/>
              <w:spacing w:after="0" w:line="256" w:lineRule="auto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  <w:lang w:val="ru-RU" w:eastAsia="ar-SA"/>
              </w:rPr>
            </w:pPr>
          </w:p>
          <w:p w14:paraId="52CEC34D" w14:textId="77777777" w:rsidR="00FA1C69" w:rsidRPr="00DA4861" w:rsidRDefault="00FA1C69" w:rsidP="00FA1C69">
            <w:pPr>
              <w:suppressAutoHyphens/>
              <w:spacing w:after="0" w:line="256" w:lineRule="auto"/>
              <w:ind w:firstLine="284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</w:pP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 w:eastAsia="ar-SA"/>
              </w:rPr>
              <w:t>Електрична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>енергія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 xml:space="preserve"> (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>включаючи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 xml:space="preserve"> тариф на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>послуги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 xml:space="preserve"> з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>передачі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 w:eastAsia="ar-SA"/>
              </w:rPr>
              <w:t>).</w:t>
            </w:r>
          </w:p>
          <w:p w14:paraId="61274C1E" w14:textId="232516EC" w:rsidR="00FA1C69" w:rsidRPr="00DA4861" w:rsidRDefault="00FA1C69" w:rsidP="00FA1C69">
            <w:pPr>
              <w:suppressAutoHyphens/>
              <w:spacing w:after="0" w:line="256" w:lineRule="auto"/>
              <w:ind w:firstLine="284"/>
              <w:jc w:val="both"/>
              <w:textAlignment w:val="baseline"/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</w:pPr>
            <w:proofErr w:type="spellStart"/>
            <w:proofErr w:type="gramStart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  <w:t>постачання</w:t>
            </w:r>
            <w:proofErr w:type="spellEnd"/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  <w:t xml:space="preserve"> </w:t>
            </w:r>
            <w:r w:rsidR="00532EFC" w:rsidRPr="00DA4861"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  <w:t xml:space="preserve"> на</w:t>
            </w:r>
            <w:proofErr w:type="gramEnd"/>
            <w:r w:rsidR="00532EFC" w:rsidRPr="00DA4861"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  <w:t xml:space="preserve"> </w:t>
            </w:r>
            <w:proofErr w:type="spellStart"/>
            <w:r w:rsidR="00DA285C" w:rsidRPr="00DA4861"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  <w:t>серпень</w:t>
            </w:r>
            <w:proofErr w:type="spellEnd"/>
            <w:r w:rsidR="00DA285C" w:rsidRPr="00DA4861"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  <w:t>- вересень</w:t>
            </w:r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  <w:t xml:space="preserve"> 2026 року.</w:t>
            </w:r>
          </w:p>
          <w:p w14:paraId="3BA0115C" w14:textId="77777777" w:rsidR="00FA1C69" w:rsidRPr="00DA4861" w:rsidRDefault="00FA1C69" w:rsidP="00F14E39">
            <w:pPr>
              <w:pStyle w:val="af2"/>
              <w:suppressAutoHyphens/>
              <w:spacing w:after="0" w:line="256" w:lineRule="auto"/>
              <w:ind w:left="644"/>
              <w:jc w:val="both"/>
              <w:textAlignment w:val="baseline"/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D6EF" w14:textId="77777777" w:rsidR="00FA1C69" w:rsidRPr="00DA4861" w:rsidRDefault="00FA1C69" w:rsidP="00FA1C69">
            <w:pPr>
              <w:suppressAutoHyphens/>
              <w:spacing w:after="0" w:line="256" w:lineRule="auto"/>
              <w:ind w:firstLine="28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 w:eastAsia="ar-SA"/>
              </w:rPr>
            </w:pPr>
          </w:p>
          <w:p w14:paraId="15304081" w14:textId="7F39C3DD" w:rsidR="00FA1C69" w:rsidRPr="00DA4861" w:rsidRDefault="00DA4861" w:rsidP="00FA1C69">
            <w:pPr>
              <w:suppressAutoHyphens/>
              <w:spacing w:after="0" w:line="256" w:lineRule="auto"/>
              <w:ind w:firstLine="284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DA4861">
              <w:rPr>
                <w:rFonts w:ascii="Times New Roman" w:hAnsi="Times New Roman" w:cs="Times New Roman"/>
                <w:b/>
                <w:sz w:val="26"/>
                <w:szCs w:val="26"/>
                <w:lang w:eastAsia="ar-SA"/>
              </w:rPr>
              <w:t>314 880</w:t>
            </w:r>
          </w:p>
        </w:tc>
      </w:tr>
    </w:tbl>
    <w:p w14:paraId="2A68549A" w14:textId="77777777" w:rsidR="00F14E39" w:rsidRPr="00DA4861" w:rsidRDefault="00F14E39" w:rsidP="00F14E39">
      <w:pPr>
        <w:pStyle w:val="af2"/>
        <w:suppressAutoHyphens/>
        <w:spacing w:after="0" w:line="256" w:lineRule="auto"/>
        <w:ind w:left="644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lang w:val="ru-RU" w:eastAsia="ar-SA"/>
        </w:rPr>
      </w:pPr>
    </w:p>
    <w:p w14:paraId="61201C36" w14:textId="7F8253CF" w:rsidR="00F14E39" w:rsidRPr="00DA4861" w:rsidRDefault="00F14E39" w:rsidP="00F14E39">
      <w:pPr>
        <w:pStyle w:val="af2"/>
        <w:numPr>
          <w:ilvl w:val="0"/>
          <w:numId w:val="11"/>
        </w:numPr>
        <w:suppressAutoHyphens/>
        <w:spacing w:after="0" w:line="256" w:lineRule="auto"/>
        <w:jc w:val="both"/>
        <w:textAlignment w:val="baseline"/>
        <w:rPr>
          <w:rFonts w:ascii="Times New Roman" w:hAnsi="Times New Roman" w:cs="Times New Roman"/>
          <w:bCs/>
          <w:sz w:val="26"/>
          <w:szCs w:val="26"/>
          <w:lang w:val="ru-RU" w:eastAsia="ar-SA"/>
        </w:rPr>
      </w:pPr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>*(</w:t>
      </w:r>
      <w:proofErr w:type="spellStart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>Кількість</w:t>
      </w:r>
      <w:proofErr w:type="spellEnd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 xml:space="preserve"> </w:t>
      </w:r>
      <w:proofErr w:type="spellStart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>обрахована</w:t>
      </w:r>
      <w:proofErr w:type="spellEnd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 xml:space="preserve"> </w:t>
      </w:r>
      <w:proofErr w:type="spellStart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>відповідно</w:t>
      </w:r>
      <w:proofErr w:type="spellEnd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 xml:space="preserve"> до </w:t>
      </w:r>
      <w:proofErr w:type="spellStart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>кошторисних</w:t>
      </w:r>
      <w:proofErr w:type="spellEnd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 xml:space="preserve"> </w:t>
      </w:r>
      <w:proofErr w:type="spellStart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>призначень</w:t>
      </w:r>
      <w:proofErr w:type="spellEnd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 xml:space="preserve"> </w:t>
      </w:r>
      <w:proofErr w:type="spellStart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>очікувана</w:t>
      </w:r>
      <w:proofErr w:type="spellEnd"/>
      <w:r w:rsidRPr="00DA4861">
        <w:rPr>
          <w:rFonts w:ascii="Times New Roman" w:hAnsi="Times New Roman" w:cs="Times New Roman"/>
          <w:bCs/>
          <w:sz w:val="26"/>
          <w:szCs w:val="26"/>
          <w:lang w:val="ru-RU" w:eastAsia="ar-SA"/>
        </w:rPr>
        <w:t>)</w:t>
      </w:r>
    </w:p>
    <w:p w14:paraId="3B8486F5" w14:textId="77777777" w:rsidR="00FA1C69" w:rsidRPr="00DA4861" w:rsidRDefault="00FA1C69" w:rsidP="00FA1C69">
      <w:pPr>
        <w:suppressAutoHyphens/>
        <w:spacing w:after="0"/>
        <w:ind w:left="106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u-RU" w:eastAsia="ar-SA"/>
        </w:rPr>
      </w:pPr>
    </w:p>
    <w:p w14:paraId="663A2A50" w14:textId="77777777" w:rsidR="00FA1C69" w:rsidRPr="00DA4861" w:rsidRDefault="00FA1C69" w:rsidP="00FA1C69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</w:pP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>Обґрунтування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>очікуваної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>вартості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>закупівлі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>електричної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>енергії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>здійснено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>відповідно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 w:eastAsia="uk-UA"/>
        </w:rPr>
        <w:t xml:space="preserve"> до:</w:t>
      </w:r>
    </w:p>
    <w:p w14:paraId="60761993" w14:textId="77777777" w:rsidR="00FA1C69" w:rsidRPr="00DA4861" w:rsidRDefault="00FA1C69" w:rsidP="00FA1C69">
      <w:pPr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 w:cs="Times New Roman"/>
          <w:sz w:val="26"/>
          <w:szCs w:val="26"/>
          <w:lang w:val="ru-RU" w:eastAsia="uk-UA"/>
        </w:rPr>
      </w:pPr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статей 4 та 23 Закону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України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«Про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публічні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»;</w:t>
      </w:r>
    </w:p>
    <w:p w14:paraId="2DC0066D" w14:textId="77777777" w:rsidR="00FA1C69" w:rsidRPr="00DA4861" w:rsidRDefault="00FA1C69" w:rsidP="00FA1C69">
      <w:pPr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 w:cs="Times New Roman"/>
          <w:sz w:val="26"/>
          <w:szCs w:val="26"/>
          <w:lang w:val="ru-RU" w:eastAsia="uk-UA"/>
        </w:rPr>
      </w:pPr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Постанови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Кабінету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Міністрів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України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№1178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від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12.10.2022;</w:t>
      </w:r>
    </w:p>
    <w:p w14:paraId="3AC35E43" w14:textId="77777777" w:rsidR="00FA1C69" w:rsidRPr="00DA4861" w:rsidRDefault="00FA1C69" w:rsidP="00FA1C69">
      <w:pPr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 w:cs="Times New Roman"/>
          <w:sz w:val="26"/>
          <w:szCs w:val="26"/>
          <w:lang w:val="ru-RU" w:eastAsia="uk-UA"/>
        </w:rPr>
      </w:pP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рекомендацій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Міністерства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економіки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України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(лист №3304-04/64533-06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від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30.09.2022)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щодо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застосування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середньозваженої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ціни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РДН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коригуванням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до +10 %;</w:t>
      </w:r>
    </w:p>
    <w:p w14:paraId="740401EF" w14:textId="77777777" w:rsidR="00FA1C69" w:rsidRPr="00DA4861" w:rsidRDefault="00FA1C69" w:rsidP="00FA1C69">
      <w:pPr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 w:cs="Times New Roman"/>
          <w:sz w:val="26"/>
          <w:szCs w:val="26"/>
          <w:lang w:val="ru-RU" w:eastAsia="uk-UA"/>
        </w:rPr>
      </w:pP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офіційних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даних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ДП «Оператор ринку»;</w:t>
      </w:r>
    </w:p>
    <w:p w14:paraId="58CB269C" w14:textId="77777777" w:rsidR="00FA1C69" w:rsidRPr="00DA4861" w:rsidRDefault="00FA1C69" w:rsidP="00FA1C69">
      <w:pPr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 w:cs="Times New Roman"/>
          <w:sz w:val="26"/>
          <w:szCs w:val="26"/>
          <w:lang w:val="ru-RU" w:eastAsia="uk-UA"/>
        </w:rPr>
      </w:pP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тарифів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на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передачі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електричної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енергії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,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встановлених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НКРЕКП для НЕК «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Укренерго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 w:eastAsia="uk-UA"/>
        </w:rPr>
        <w:t>».</w:t>
      </w:r>
    </w:p>
    <w:p w14:paraId="6A4DCAC6" w14:textId="77777777" w:rsidR="000C4A4E" w:rsidRPr="00DA4861" w:rsidRDefault="0041714F" w:rsidP="00DA285C">
      <w:pPr>
        <w:pStyle w:val="3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Щодо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обґрунтування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очікуваної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вартості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предмета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закупівлі</w:t>
      </w:r>
      <w:proofErr w:type="spellEnd"/>
    </w:p>
    <w:p w14:paraId="4568F21C" w14:textId="77777777" w:rsidR="000C4A4E" w:rsidRPr="00DA4861" w:rsidRDefault="0041714F">
      <w:pPr>
        <w:pStyle w:val="FirstParagrap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зв’язку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необхідністю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безперервного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постачання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електричної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енергії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для потреб [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назва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замовника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] проведено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розрахунок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очікуваної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вартості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предмета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14:paraId="661CF064" w14:textId="77777777" w:rsidR="000C4A4E" w:rsidRPr="00DA4861" w:rsidRDefault="0041714F">
      <w:pPr>
        <w:pStyle w:val="a0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«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Електрична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енергія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», код ДК 021:2015 — 09310000-5 «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Електрична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енергія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», без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урахування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послуг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розподілу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електричної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енергії</w:t>
      </w:r>
      <w:proofErr w:type="spellEnd"/>
      <w:r w:rsidRPr="00DA4861">
        <w:rPr>
          <w:rFonts w:ascii="Times New Roman" w:hAnsi="Times New Roman" w:cs="Times New Roman"/>
          <w:b/>
          <w:bCs/>
          <w:sz w:val="26"/>
          <w:szCs w:val="26"/>
          <w:lang w:val="ru-RU"/>
        </w:rPr>
        <w:t>.</w:t>
      </w:r>
    </w:p>
    <w:bookmarkEnd w:id="0"/>
    <w:p w14:paraId="3570F029" w14:textId="77777777" w:rsidR="00DA4861" w:rsidRPr="00DA4861" w:rsidRDefault="00DA4861" w:rsidP="00DA4861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зв’язку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необхідністю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Державної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установи «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Національний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науковий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центр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радіаційної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медицини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гематології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онкології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Національної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академії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медичних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наук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електричною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енергією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до 31 грудня 2026 року проведено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розрахунок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очікуваної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вартості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за предметом: «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Електрична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енергія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, без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розподілу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>», код ДК 021:2015 – 09310000-5 «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Електрична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енергія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>».</w:t>
      </w:r>
    </w:p>
    <w:p w14:paraId="48BA2B23" w14:textId="77777777" w:rsidR="00DA4861" w:rsidRPr="00DA4861" w:rsidRDefault="00DA4861" w:rsidP="00DA4861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На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закупівлю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електричної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енергії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передбачено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бюджетні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асигнування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сумі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3 400 000,00 грн з ПДВ.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Виходячи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наявного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фінансового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ресурсу та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розрахункової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ціни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електричної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енергії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визначено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максимально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можливий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плановий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обсяг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Послуги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розподілу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lastRenderedPageBreak/>
        <w:t>електричної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енергії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до предмета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очікуваної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вартості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не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включаються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. До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ціни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включається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тариф на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послуги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передачі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електричної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енергії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НЕК «УКРЕНЕРГО».</w:t>
      </w:r>
    </w:p>
    <w:p w14:paraId="2915BA2E" w14:textId="77777777" w:rsidR="00DA4861" w:rsidRPr="00DA4861" w:rsidRDefault="00DA4861" w:rsidP="00DA4861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Розрахунок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очікуваної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вартості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здійснено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використанням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методу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порівняння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ринкових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цін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базових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цінових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показників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передбачених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Методичними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рекомендаціями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особливостей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здійснення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публічних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закупівель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електроенергетики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затвердженими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наказом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Міністерства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економіки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07.05.2024 № 11712,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урахуванням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фактичної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ринкової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ситуації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та чинного тарифу на передачу.</w:t>
      </w:r>
    </w:p>
    <w:p w14:paraId="41942FBB" w14:textId="77777777" w:rsidR="00DA4861" w:rsidRPr="00DA4861" w:rsidRDefault="00DA4861" w:rsidP="00DA4861">
      <w:pPr>
        <w:keepNext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Вихідні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показники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для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розрахунку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:</w:t>
      </w:r>
    </w:p>
    <w:p w14:paraId="6CF7FB89" w14:textId="77777777" w:rsidR="00DA4861" w:rsidRPr="00DA4861" w:rsidRDefault="00DA4861" w:rsidP="00DA4861">
      <w:pPr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1.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Обсяг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бюджетних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асигнувань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на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закупівлю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– 3 400 000,00 грн з ПДВ.</w:t>
      </w:r>
    </w:p>
    <w:p w14:paraId="0079B87A" w14:textId="77777777" w:rsidR="00DA4861" w:rsidRPr="00DA4861" w:rsidRDefault="00DA4861" w:rsidP="00DA4861">
      <w:pPr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2.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Розрахунковий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ринковий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орієнтир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РДН (ЦРДН.</w:t>
      </w:r>
      <w:r w:rsidRPr="00DA4861">
        <w:rPr>
          <w:rFonts w:ascii="Times New Roman" w:hAnsi="Times New Roman" w:cs="Times New Roman"/>
          <w:b/>
          <w:sz w:val="26"/>
          <w:szCs w:val="26"/>
        </w:rPr>
        <w:t>ref</w:t>
      </w: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) за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період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01–12.08.2026 – 7,335990 грн/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без ПДВ.</w:t>
      </w:r>
    </w:p>
    <w:p w14:paraId="58A6BD9E" w14:textId="77777777" w:rsidR="00DA4861" w:rsidRPr="00DA4861" w:rsidRDefault="00DA4861" w:rsidP="00DA4861">
      <w:pPr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3.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Індикатор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можливого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коливання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ринкової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ціни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(</w:t>
      </w:r>
      <w:r w:rsidRPr="00DA4861">
        <w:rPr>
          <w:rFonts w:ascii="Times New Roman" w:hAnsi="Times New Roman" w:cs="Times New Roman"/>
          <w:b/>
          <w:sz w:val="26"/>
          <w:szCs w:val="26"/>
        </w:rPr>
        <w:t>X</w:t>
      </w: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) – 10 %.</w:t>
      </w:r>
    </w:p>
    <w:p w14:paraId="0FC53111" w14:textId="77777777" w:rsidR="00DA4861" w:rsidRPr="00DA4861" w:rsidRDefault="00DA4861" w:rsidP="00DA4861">
      <w:pPr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4.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Прогнозована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ринкова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складова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: 7,335990 × 1,10 = 8,069589 грн/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без ПДВ.</w:t>
      </w:r>
    </w:p>
    <w:p w14:paraId="1AF80FE0" w14:textId="77777777" w:rsidR="00DA4861" w:rsidRPr="00DA4861" w:rsidRDefault="00DA4861" w:rsidP="00DA4861">
      <w:pPr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5. Тариф на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послуги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передачі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електричної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енергії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,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чинний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з 01.08.2026 (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Тпер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) – 0,928450 грн/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без ПДВ.</w:t>
      </w:r>
    </w:p>
    <w:p w14:paraId="3985CEC8" w14:textId="77777777" w:rsidR="00DA4861" w:rsidRPr="00DA4861" w:rsidRDefault="00DA4861" w:rsidP="00DA4861">
      <w:pPr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6.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Розрахункова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ціна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1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без ПДВ: 8,069589 + 0,928450 = 8,998039 грн/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.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Розрахункова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ціна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з ПДВ – 10,7976468 грн/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</w:p>
    <w:p w14:paraId="5D5A904B" w14:textId="77777777" w:rsidR="00DA4861" w:rsidRPr="00DA4861" w:rsidRDefault="00DA4861" w:rsidP="00DA4861">
      <w:pPr>
        <w:keepNext/>
        <w:pageBreakBefore/>
        <w:spacing w:after="40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lastRenderedPageBreak/>
        <w:t>Визначення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доступного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обсягу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очікуваної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вартості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: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536"/>
        <w:gridCol w:w="4929"/>
        <w:gridCol w:w="2781"/>
      </w:tblGrid>
      <w:tr w:rsidR="00DA4861" w:rsidRPr="00DA4861" w14:paraId="2B98FAF0" w14:textId="77777777" w:rsidTr="00BA7A70">
        <w:trPr>
          <w:jc w:val="center"/>
        </w:trPr>
        <w:tc>
          <w:tcPr>
            <w:tcW w:w="567" w:type="dxa"/>
            <w:vAlign w:val="center"/>
          </w:tcPr>
          <w:p w14:paraId="765E6B94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953" w:type="dxa"/>
            <w:vAlign w:val="center"/>
          </w:tcPr>
          <w:p w14:paraId="1F5200E8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4861">
              <w:rPr>
                <w:rFonts w:ascii="Times New Roman" w:hAnsi="Times New Roman" w:cs="Times New Roman"/>
                <w:b/>
                <w:sz w:val="26"/>
                <w:szCs w:val="26"/>
              </w:rPr>
              <w:t>Показник</w:t>
            </w:r>
            <w:proofErr w:type="spellEnd"/>
          </w:p>
        </w:tc>
        <w:tc>
          <w:tcPr>
            <w:tcW w:w="2835" w:type="dxa"/>
            <w:vAlign w:val="center"/>
          </w:tcPr>
          <w:p w14:paraId="27F98CBD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4861">
              <w:rPr>
                <w:rFonts w:ascii="Times New Roman" w:hAnsi="Times New Roman" w:cs="Times New Roman"/>
                <w:b/>
                <w:sz w:val="26"/>
                <w:szCs w:val="26"/>
              </w:rPr>
              <w:t>Значення</w:t>
            </w:r>
            <w:proofErr w:type="spellEnd"/>
          </w:p>
        </w:tc>
      </w:tr>
      <w:tr w:rsidR="00DA4861" w:rsidRPr="00DA4861" w14:paraId="6AF7797B" w14:textId="77777777" w:rsidTr="00BA7A70">
        <w:trPr>
          <w:jc w:val="center"/>
        </w:trPr>
        <w:tc>
          <w:tcPr>
            <w:tcW w:w="567" w:type="dxa"/>
            <w:vAlign w:val="center"/>
          </w:tcPr>
          <w:p w14:paraId="26DF9F95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953" w:type="dxa"/>
            <w:vAlign w:val="center"/>
          </w:tcPr>
          <w:p w14:paraId="6BF9DB29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Бюджетні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асигнування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з ПДВ</w:t>
            </w:r>
          </w:p>
        </w:tc>
        <w:tc>
          <w:tcPr>
            <w:tcW w:w="2835" w:type="dxa"/>
            <w:vAlign w:val="center"/>
          </w:tcPr>
          <w:p w14:paraId="6B59B166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3 400 000,00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</w:tr>
      <w:tr w:rsidR="00DA4861" w:rsidRPr="00DA4861" w14:paraId="2B7A34FB" w14:textId="77777777" w:rsidTr="00BA7A70">
        <w:trPr>
          <w:jc w:val="center"/>
        </w:trPr>
        <w:tc>
          <w:tcPr>
            <w:tcW w:w="567" w:type="dxa"/>
            <w:vAlign w:val="center"/>
          </w:tcPr>
          <w:p w14:paraId="32FC6563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953" w:type="dxa"/>
            <w:vAlign w:val="center"/>
          </w:tcPr>
          <w:p w14:paraId="17CA4AA1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Розрахункова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ціна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кВт·год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без ПДВ</w:t>
            </w:r>
          </w:p>
        </w:tc>
        <w:tc>
          <w:tcPr>
            <w:tcW w:w="2835" w:type="dxa"/>
            <w:vAlign w:val="center"/>
          </w:tcPr>
          <w:p w14:paraId="469DB6CA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8,998039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</w:tr>
      <w:tr w:rsidR="00DA4861" w:rsidRPr="00DA4861" w14:paraId="1045AEA6" w14:textId="77777777" w:rsidTr="00BA7A70">
        <w:trPr>
          <w:jc w:val="center"/>
        </w:trPr>
        <w:tc>
          <w:tcPr>
            <w:tcW w:w="567" w:type="dxa"/>
            <w:vAlign w:val="center"/>
          </w:tcPr>
          <w:p w14:paraId="0A4F539C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953" w:type="dxa"/>
            <w:vAlign w:val="center"/>
          </w:tcPr>
          <w:p w14:paraId="204733A8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Розрахункова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ціна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кВт·год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ПДВ</w:t>
            </w:r>
          </w:p>
        </w:tc>
        <w:tc>
          <w:tcPr>
            <w:tcW w:w="2835" w:type="dxa"/>
            <w:vAlign w:val="center"/>
          </w:tcPr>
          <w:p w14:paraId="66957F68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10,7976468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</w:tr>
      <w:tr w:rsidR="00DA4861" w:rsidRPr="00DA4861" w14:paraId="21799F83" w14:textId="77777777" w:rsidTr="00BA7A70">
        <w:trPr>
          <w:jc w:val="center"/>
        </w:trPr>
        <w:tc>
          <w:tcPr>
            <w:tcW w:w="567" w:type="dxa"/>
            <w:vAlign w:val="center"/>
          </w:tcPr>
          <w:p w14:paraId="5C49BF10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953" w:type="dxa"/>
            <w:vAlign w:val="center"/>
          </w:tcPr>
          <w:p w14:paraId="1433C1D3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Максимальний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розрахунковий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</w:p>
        </w:tc>
        <w:tc>
          <w:tcPr>
            <w:tcW w:w="2835" w:type="dxa"/>
            <w:vAlign w:val="center"/>
          </w:tcPr>
          <w:p w14:paraId="209F7C8B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314 883,42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кВт·год</w:t>
            </w:r>
            <w:proofErr w:type="spellEnd"/>
          </w:p>
        </w:tc>
      </w:tr>
      <w:tr w:rsidR="00DA4861" w:rsidRPr="00DA4861" w14:paraId="2F80DAF6" w14:textId="77777777" w:rsidTr="00BA7A70">
        <w:trPr>
          <w:jc w:val="center"/>
        </w:trPr>
        <w:tc>
          <w:tcPr>
            <w:tcW w:w="567" w:type="dxa"/>
            <w:vAlign w:val="center"/>
          </w:tcPr>
          <w:p w14:paraId="51E93536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953" w:type="dxa"/>
            <w:vAlign w:val="center"/>
          </w:tcPr>
          <w:p w14:paraId="7AAB4389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Плановий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після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округлення</w:t>
            </w:r>
            <w:proofErr w:type="spellEnd"/>
          </w:p>
        </w:tc>
        <w:tc>
          <w:tcPr>
            <w:tcW w:w="2835" w:type="dxa"/>
            <w:vAlign w:val="center"/>
          </w:tcPr>
          <w:p w14:paraId="174AE6B1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314 880,00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кВт·год</w:t>
            </w:r>
            <w:proofErr w:type="spellEnd"/>
          </w:p>
        </w:tc>
      </w:tr>
      <w:tr w:rsidR="00DA4861" w:rsidRPr="00DA4861" w14:paraId="5E12B792" w14:textId="77777777" w:rsidTr="00BA7A70">
        <w:trPr>
          <w:jc w:val="center"/>
        </w:trPr>
        <w:tc>
          <w:tcPr>
            <w:tcW w:w="3230" w:type="dxa"/>
          </w:tcPr>
          <w:p w14:paraId="7D5CCDDB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230" w:type="dxa"/>
          </w:tcPr>
          <w:p w14:paraId="6C523721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Розрахункова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вартість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планового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обсягу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ПДВ</w:t>
            </w:r>
          </w:p>
        </w:tc>
        <w:tc>
          <w:tcPr>
            <w:tcW w:w="3230" w:type="dxa"/>
          </w:tcPr>
          <w:p w14:paraId="2919CE79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3 399 963,02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</w:tr>
      <w:tr w:rsidR="00DA4861" w:rsidRPr="00DA4861" w14:paraId="2FB43719" w14:textId="77777777" w:rsidTr="00BA7A70">
        <w:trPr>
          <w:jc w:val="center"/>
        </w:trPr>
        <w:tc>
          <w:tcPr>
            <w:tcW w:w="3230" w:type="dxa"/>
          </w:tcPr>
          <w:p w14:paraId="0F193E0C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230" w:type="dxa"/>
          </w:tcPr>
          <w:p w14:paraId="566E1C50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Залишок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асигнувань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після</w:t>
            </w:r>
            <w:proofErr w:type="spellEnd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округлення</w:t>
            </w:r>
            <w:proofErr w:type="spellEnd"/>
          </w:p>
        </w:tc>
        <w:tc>
          <w:tcPr>
            <w:tcW w:w="3230" w:type="dxa"/>
          </w:tcPr>
          <w:p w14:paraId="59410D9D" w14:textId="77777777" w:rsidR="00DA4861" w:rsidRPr="00DA4861" w:rsidRDefault="00DA4861" w:rsidP="00BA7A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4861">
              <w:rPr>
                <w:rFonts w:ascii="Times New Roman" w:hAnsi="Times New Roman" w:cs="Times New Roman"/>
                <w:sz w:val="26"/>
                <w:szCs w:val="26"/>
              </w:rPr>
              <w:t xml:space="preserve">36,98 </w:t>
            </w:r>
            <w:proofErr w:type="spellStart"/>
            <w:r w:rsidRPr="00DA486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</w:p>
        </w:tc>
      </w:tr>
    </w:tbl>
    <w:p w14:paraId="577AC731" w14:textId="77777777" w:rsidR="00DA4861" w:rsidRPr="00DA4861" w:rsidRDefault="00DA4861" w:rsidP="00DA4861">
      <w:pPr>
        <w:spacing w:after="4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FB2859C" w14:textId="661BE706" w:rsidR="00DA4861" w:rsidRPr="00DA4861" w:rsidRDefault="00DA4861" w:rsidP="00DA4861">
      <w:pPr>
        <w:spacing w:after="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За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обсягу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бюджетних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асигнувань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3 400 000,00 грн з ПДВ та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розрахункової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ціни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10,7976468 грн/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з ПДВ максимально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можливий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розрахунковий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обсяг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становить 314 883,42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. З метою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недопущення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перевищення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затверджених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асигнувань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з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урахуванням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округлення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плановий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обсяг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визначено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у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розмірі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314 880,00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.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Розрахункова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вартість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цього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обсягу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становить 2 833 302,52 грн без ПДВ,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або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3 399 963,02 грн з ПДВ.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Нерозподілений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залишок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асигнувань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,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що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виникає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виключно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внаслідок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округлення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обсягу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, становить 36,98 грн.</w:t>
      </w:r>
    </w:p>
    <w:p w14:paraId="6EBC8F1B" w14:textId="77777777" w:rsidR="00DA4861" w:rsidRPr="00DA4861" w:rsidRDefault="00DA4861" w:rsidP="00DA4861">
      <w:pPr>
        <w:spacing w:after="4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Особливості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відображення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ПДВ. З 01.07.2026 в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оголошенні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про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відкриті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торги та в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тендерних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пропозиціях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вартісні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показники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визначаються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без ПДВ. У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річному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плані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вартість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зазначається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з ПДВ,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якщо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операція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оподатковується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. При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укладенні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договору ПДВ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додається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залежно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від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податкового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статусу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переможця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режиму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оподаткування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операції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</w:p>
    <w:p w14:paraId="52CAEC0E" w14:textId="77777777" w:rsidR="00DA4861" w:rsidRPr="00DA4861" w:rsidRDefault="00DA4861" w:rsidP="00DA4861">
      <w:pPr>
        <w:keepNext/>
        <w:spacing w:after="40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Висновок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</w:t>
      </w:r>
      <w:proofErr w:type="spellStart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пропозиція</w:t>
      </w:r>
      <w:proofErr w:type="spellEnd"/>
      <w:r w:rsidRPr="00DA4861">
        <w:rPr>
          <w:rFonts w:ascii="Times New Roman" w:hAnsi="Times New Roman" w:cs="Times New Roman"/>
          <w:b/>
          <w:sz w:val="26"/>
          <w:szCs w:val="26"/>
          <w:lang w:val="ru-RU"/>
        </w:rPr>
        <w:t>:</w:t>
      </w:r>
    </w:p>
    <w:p w14:paraId="4DCEA8A1" w14:textId="77777777" w:rsidR="00DA4861" w:rsidRPr="00DA4861" w:rsidRDefault="00DA4861" w:rsidP="00DA4861">
      <w:pPr>
        <w:spacing w:after="40"/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1.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Врахувати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бюджетні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асигнування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закупівлю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сумі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3 400 000,00 грн з ПДВ.</w:t>
      </w:r>
    </w:p>
    <w:p w14:paraId="0C2816A3" w14:textId="77777777" w:rsidR="00DA4861" w:rsidRPr="00DA4861" w:rsidRDefault="00DA4861" w:rsidP="00DA4861">
      <w:pPr>
        <w:spacing w:after="40"/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2.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Визначити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плановий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обсяг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314 880,00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сформований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виходячи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наявних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асигнувань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розрахункової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ціни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округленням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бік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зменшення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78F91F23" w14:textId="77777777" w:rsidR="00DA4861" w:rsidRPr="00DA4861" w:rsidRDefault="00DA4861" w:rsidP="00DA4861">
      <w:pPr>
        <w:spacing w:after="40"/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3.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Розрахункова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вартість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планового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обсягу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становить 2 833 302,52 грн без ПДВ / 3 399 963,02 грн з ПДВ.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Залишок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асигнувань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36,98 грн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утворився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внаслідок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округлення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обсягу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082C7D33" w14:textId="77777777" w:rsidR="00DA4861" w:rsidRPr="00DA4861" w:rsidRDefault="00DA4861" w:rsidP="00DA4861">
      <w:pPr>
        <w:spacing w:after="40"/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4. Для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застосувати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базову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розрахункову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ціну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8,998039 грн/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без ПДВ;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остаточна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ціна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договору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визначається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за результатами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2DCBCE31" w14:textId="77777777" w:rsidR="00DA4861" w:rsidRPr="00DA4861" w:rsidRDefault="00DA4861" w:rsidP="00DA4861">
      <w:pPr>
        <w:spacing w:after="40"/>
        <w:ind w:left="397" w:hanging="39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5.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Погодити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закупівлі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в межах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асигнувань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3 400 000,00 грн з ПДВ та планового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обсягу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 xml:space="preserve"> 314 880,00 </w:t>
      </w:r>
      <w:proofErr w:type="spellStart"/>
      <w:r w:rsidRPr="00DA4861">
        <w:rPr>
          <w:rFonts w:ascii="Times New Roman" w:hAnsi="Times New Roman" w:cs="Times New Roman"/>
          <w:sz w:val="26"/>
          <w:szCs w:val="26"/>
          <w:lang w:val="ru-RU"/>
        </w:rPr>
        <w:t>кВт·год</w:t>
      </w:r>
      <w:proofErr w:type="spellEnd"/>
      <w:r w:rsidRPr="00DA4861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2A71888C" w14:textId="103F4299" w:rsidR="000C4A4E" w:rsidRPr="00DA4861" w:rsidRDefault="000C4A4E" w:rsidP="00DA4861">
      <w:pPr>
        <w:spacing w:after="80" w:line="259" w:lineRule="auto"/>
        <w:rPr>
          <w:rFonts w:ascii="Times New Roman" w:hAnsi="Times New Roman" w:cs="Times New Roman"/>
          <w:sz w:val="26"/>
          <w:szCs w:val="26"/>
          <w:lang w:val="ru-RU"/>
        </w:rPr>
      </w:pPr>
    </w:p>
    <w:sectPr w:rsidR="000C4A4E" w:rsidRPr="00DA4861" w:rsidSect="00532EFC">
      <w:footnotePr>
        <w:numRestart w:val="eachSect"/>
      </w:footnotePr>
      <w:pgSz w:w="12240" w:h="15840"/>
      <w:pgMar w:top="426" w:right="850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D88647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F06BCE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8DEF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CBFE558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79DEBBB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5"/>
    <w:multiLevelType w:val="multilevel"/>
    <w:tmpl w:val="81DE85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3074E78"/>
    <w:multiLevelType w:val="hybridMultilevel"/>
    <w:tmpl w:val="352C63FC"/>
    <w:lvl w:ilvl="0" w:tplc="74020946">
      <w:start w:val="1"/>
      <w:numFmt w:val="decimal"/>
      <w:lvlText w:val="%1."/>
      <w:lvlJc w:val="left"/>
      <w:pPr>
        <w:ind w:left="1068" w:hanging="360"/>
      </w:pPr>
    </w:lvl>
    <w:lvl w:ilvl="1" w:tplc="10000019">
      <w:start w:val="1"/>
      <w:numFmt w:val="lowerLetter"/>
      <w:lvlText w:val="%2."/>
      <w:lvlJc w:val="left"/>
      <w:pPr>
        <w:ind w:left="1788" w:hanging="360"/>
      </w:pPr>
    </w:lvl>
    <w:lvl w:ilvl="2" w:tplc="1000001B">
      <w:start w:val="1"/>
      <w:numFmt w:val="lowerRoman"/>
      <w:lvlText w:val="%3."/>
      <w:lvlJc w:val="right"/>
      <w:pPr>
        <w:ind w:left="2508" w:hanging="180"/>
      </w:pPr>
    </w:lvl>
    <w:lvl w:ilvl="3" w:tplc="1000000F">
      <w:start w:val="1"/>
      <w:numFmt w:val="decimal"/>
      <w:lvlText w:val="%4."/>
      <w:lvlJc w:val="left"/>
      <w:pPr>
        <w:ind w:left="3228" w:hanging="360"/>
      </w:pPr>
    </w:lvl>
    <w:lvl w:ilvl="4" w:tplc="10000019">
      <w:start w:val="1"/>
      <w:numFmt w:val="lowerLetter"/>
      <w:lvlText w:val="%5."/>
      <w:lvlJc w:val="left"/>
      <w:pPr>
        <w:ind w:left="3948" w:hanging="360"/>
      </w:pPr>
    </w:lvl>
    <w:lvl w:ilvl="5" w:tplc="1000001B">
      <w:start w:val="1"/>
      <w:numFmt w:val="lowerRoman"/>
      <w:lvlText w:val="%6."/>
      <w:lvlJc w:val="right"/>
      <w:pPr>
        <w:ind w:left="4668" w:hanging="180"/>
      </w:pPr>
    </w:lvl>
    <w:lvl w:ilvl="6" w:tplc="1000000F">
      <w:start w:val="1"/>
      <w:numFmt w:val="decimal"/>
      <w:lvlText w:val="%7."/>
      <w:lvlJc w:val="left"/>
      <w:pPr>
        <w:ind w:left="5388" w:hanging="360"/>
      </w:pPr>
    </w:lvl>
    <w:lvl w:ilvl="7" w:tplc="10000019">
      <w:start w:val="1"/>
      <w:numFmt w:val="lowerLetter"/>
      <w:lvlText w:val="%8."/>
      <w:lvlJc w:val="left"/>
      <w:pPr>
        <w:ind w:left="6108" w:hanging="360"/>
      </w:pPr>
    </w:lvl>
    <w:lvl w:ilvl="8" w:tplc="1000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DB3693"/>
    <w:multiLevelType w:val="hybridMultilevel"/>
    <w:tmpl w:val="A756186E"/>
    <w:lvl w:ilvl="0" w:tplc="9DCE7A8A">
      <w:start w:val="296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C164E64"/>
    <w:multiLevelType w:val="multilevel"/>
    <w:tmpl w:val="44A0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996025">
    <w:abstractNumId w:val="0"/>
  </w:num>
  <w:num w:numId="2" w16cid:durableId="305397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0621602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 w16cid:durableId="1345590719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5" w16cid:durableId="1673533232">
    <w:abstractNumId w:val="1"/>
  </w:num>
  <w:num w:numId="6" w16cid:durableId="20294020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1471409">
    <w:abstractNumId w:val="1"/>
  </w:num>
  <w:num w:numId="8" w16cid:durableId="1726031095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9" w16cid:durableId="16565674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2829203">
    <w:abstractNumId w:val="8"/>
  </w:num>
  <w:num w:numId="11" w16cid:durableId="12678088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4E"/>
    <w:rsid w:val="000C4A4E"/>
    <w:rsid w:val="00517F2A"/>
    <w:rsid w:val="00532EFC"/>
    <w:rsid w:val="005D6003"/>
    <w:rsid w:val="008041DE"/>
    <w:rsid w:val="00B3457E"/>
    <w:rsid w:val="00DA285C"/>
    <w:rsid w:val="00DA4861"/>
    <w:rsid w:val="00F14E39"/>
    <w:rsid w:val="00FA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D75AB"/>
  <w15:docId w15:val="{633C41D7-0F68-4E52-B24B-19886A33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af1">
    <w:name w:val="Table Grid"/>
    <w:basedOn w:val="a2"/>
    <w:uiPriority w:val="59"/>
    <w:rsid w:val="00DA285C"/>
    <w:pPr>
      <w:spacing w:after="0"/>
    </w:pPr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allTable">
    <w:name w:val="Small Table"/>
    <w:rsid w:val="00DA285C"/>
    <w:pPr>
      <w:spacing w:after="0"/>
    </w:pPr>
    <w:rPr>
      <w:rFonts w:ascii="Times New Roman" w:eastAsia="Times New Roman" w:hAnsi="Times New Roman"/>
      <w:sz w:val="18"/>
      <w:szCs w:val="22"/>
    </w:rPr>
  </w:style>
  <w:style w:type="paragraph" w:styleId="af2">
    <w:name w:val="List Paragraph"/>
    <w:basedOn w:val="a"/>
    <w:rsid w:val="00F14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3217</Words>
  <Characters>1834</Characters>
  <Application>Microsoft Office Word</Application>
  <DocSecurity>0</DocSecurity>
  <Lines>15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Наталія Горячева</dc:creator>
  <cp:keywords/>
  <cp:lastModifiedBy>Наталія Горячева</cp:lastModifiedBy>
  <cp:revision>4</cp:revision>
  <cp:lastPrinted>2026-08-12T06:17:00Z</cp:lastPrinted>
  <dcterms:created xsi:type="dcterms:W3CDTF">2026-08-12T06:14:00Z</dcterms:created>
  <dcterms:modified xsi:type="dcterms:W3CDTF">2026-08-12T11:42:00Z</dcterms:modified>
</cp:coreProperties>
</file>